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5127" w14:textId="27A28D58" w:rsidR="00C9417A" w:rsidRDefault="00C9417A" w:rsidP="000045E5">
      <w:pPr>
        <w:pStyle w:val="Heading1"/>
        <w:spacing w:before="0" w:line="336" w:lineRule="auto"/>
      </w:pPr>
      <w:r>
        <w:t xml:space="preserve">Candidate </w:t>
      </w:r>
      <w:r w:rsidRPr="00C9417A">
        <w:t>Nomination</w:t>
      </w:r>
      <w:r>
        <w:t xml:space="preserve"> for</w:t>
      </w:r>
      <w:r w:rsidR="005365EA">
        <w:t xml:space="preserve"> the</w:t>
      </w:r>
      <w:r>
        <w:t xml:space="preserve"> Phillip Leverhulme </w:t>
      </w:r>
      <w:r w:rsidR="005365EA">
        <w:t>Prize</w:t>
      </w:r>
      <w:r w:rsidR="00536904">
        <w:t xml:space="preserve"> – 2023 round</w:t>
      </w:r>
    </w:p>
    <w:p w14:paraId="72C8EC4F" w14:textId="5938C899" w:rsidR="00C9417A" w:rsidRPr="00C9417A" w:rsidRDefault="00E471C2" w:rsidP="001B63D3">
      <w:pPr>
        <w:spacing w:line="312" w:lineRule="auto"/>
      </w:pPr>
      <w:r>
        <w:t xml:space="preserve">The </w:t>
      </w:r>
      <w:hyperlink r:id="rId11" w:history="1">
        <w:r w:rsidR="008465D0" w:rsidRPr="00F16259">
          <w:rPr>
            <w:rStyle w:val="Hyperlink"/>
          </w:rPr>
          <w:t>Phillip Leverhulme Prize</w:t>
        </w:r>
      </w:hyperlink>
      <w:r w:rsidR="008465D0" w:rsidRPr="00C9417A">
        <w:t xml:space="preserve"> </w:t>
      </w:r>
      <w:r w:rsidR="00C9417A" w:rsidRPr="00C9417A">
        <w:t xml:space="preserve">is for researchers at an early stage of their careers whose </w:t>
      </w:r>
      <w:r w:rsidR="00C9417A" w:rsidRPr="00E471C2">
        <w:rPr>
          <w:b/>
          <w:bCs/>
        </w:rPr>
        <w:t xml:space="preserve">work has had international impact and whose future research career is </w:t>
      </w:r>
      <w:r w:rsidR="00D51F0E">
        <w:rPr>
          <w:b/>
          <w:bCs/>
        </w:rPr>
        <w:t>on a</w:t>
      </w:r>
      <w:r w:rsidR="00C9417A" w:rsidRPr="00E471C2">
        <w:rPr>
          <w:b/>
          <w:bCs/>
        </w:rPr>
        <w:t xml:space="preserve"> promising </w:t>
      </w:r>
      <w:r w:rsidR="00D51F0E">
        <w:rPr>
          <w:b/>
          <w:bCs/>
        </w:rPr>
        <w:t xml:space="preserve">trajectory </w:t>
      </w:r>
      <w:r w:rsidR="00C9417A" w:rsidRPr="00E471C2">
        <w:rPr>
          <w:b/>
          <w:bCs/>
        </w:rPr>
        <w:t xml:space="preserve">- </w:t>
      </w:r>
      <w:r w:rsidR="00C9417A" w:rsidRPr="00C9417A">
        <w:t xml:space="preserve">to use for any research purpose. Each prize is worth £100,000 for over 2 to 3 years. </w:t>
      </w:r>
    </w:p>
    <w:p w14:paraId="6F52013F" w14:textId="77777777" w:rsidR="0095448F" w:rsidRDefault="00C9417A" w:rsidP="001B63D3">
      <w:pPr>
        <w:pStyle w:val="ListParagraph"/>
        <w:numPr>
          <w:ilvl w:val="0"/>
          <w:numId w:val="2"/>
        </w:numPr>
        <w:spacing w:line="312" w:lineRule="auto"/>
      </w:pPr>
      <w:r w:rsidRPr="00C9417A">
        <w:t>Nominations are to be made by the nominee's head of department (or equivalent). </w:t>
      </w:r>
    </w:p>
    <w:p w14:paraId="17FA398D" w14:textId="753AE437" w:rsidR="00C9417A" w:rsidRPr="00BC788E" w:rsidRDefault="00C9417A" w:rsidP="001B63D3">
      <w:pPr>
        <w:pStyle w:val="ListParagraph"/>
        <w:numPr>
          <w:ilvl w:val="0"/>
          <w:numId w:val="2"/>
        </w:numPr>
        <w:spacing w:line="312" w:lineRule="auto"/>
      </w:pPr>
      <w:r w:rsidRPr="00BC788E">
        <w:t xml:space="preserve">No institution may submit more than </w:t>
      </w:r>
      <w:r w:rsidRPr="00BC788E">
        <w:rPr>
          <w:b/>
          <w:bCs/>
        </w:rPr>
        <w:t>three nominations</w:t>
      </w:r>
      <w:r w:rsidRPr="00BC788E">
        <w:t xml:space="preserve"> in any prize subject. </w:t>
      </w:r>
    </w:p>
    <w:p w14:paraId="37BAA81E" w14:textId="6B718B67" w:rsidR="005F345D" w:rsidRPr="00C9417A" w:rsidRDefault="005F345D" w:rsidP="001B63D3">
      <w:pPr>
        <w:pStyle w:val="ListParagraph"/>
        <w:numPr>
          <w:ilvl w:val="0"/>
          <w:numId w:val="2"/>
        </w:numPr>
        <w:spacing w:line="312" w:lineRule="auto"/>
      </w:pPr>
      <w:r>
        <w:t xml:space="preserve">The deadline for nominations for the university is the </w:t>
      </w:r>
      <w:r w:rsidRPr="008B4D4F">
        <w:rPr>
          <w:b/>
          <w:bCs/>
          <w:u w:val="single"/>
        </w:rPr>
        <w:t>17</w:t>
      </w:r>
      <w:r w:rsidRPr="008B4D4F">
        <w:rPr>
          <w:b/>
          <w:bCs/>
          <w:u w:val="single"/>
          <w:vertAlign w:val="superscript"/>
        </w:rPr>
        <w:t>th</w:t>
      </w:r>
      <w:r w:rsidRPr="008B4D4F">
        <w:rPr>
          <w:b/>
          <w:bCs/>
          <w:u w:val="single"/>
        </w:rPr>
        <w:t xml:space="preserve"> May 202</w:t>
      </w:r>
      <w:r w:rsidR="009616FE">
        <w:rPr>
          <w:b/>
          <w:bCs/>
          <w:u w:val="single"/>
        </w:rPr>
        <w:t>3</w:t>
      </w:r>
      <w:r>
        <w:t>.</w:t>
      </w:r>
    </w:p>
    <w:p w14:paraId="01A99727" w14:textId="77777777" w:rsidR="00C9417A" w:rsidRPr="00C9417A" w:rsidRDefault="00C9417A" w:rsidP="001B63D3">
      <w:pPr>
        <w:pStyle w:val="ListParagraph"/>
        <w:numPr>
          <w:ilvl w:val="0"/>
          <w:numId w:val="2"/>
        </w:numPr>
        <w:spacing w:line="312" w:lineRule="auto"/>
      </w:pPr>
      <w:r w:rsidRPr="00C9417A">
        <w:t>Institutional approval is required both from the head of department and from an administrative officer on behalf of the institution. </w:t>
      </w:r>
    </w:p>
    <w:p w14:paraId="62801842" w14:textId="766D05CE" w:rsidR="001B63D3" w:rsidRDefault="009E390D" w:rsidP="001B63D3">
      <w:pPr>
        <w:spacing w:line="312" w:lineRule="auto"/>
        <w:rPr>
          <w:bCs/>
        </w:rPr>
      </w:pPr>
      <w:r>
        <w:t xml:space="preserve">Please submit the attached EOI pro-forma to </w:t>
      </w:r>
      <w:hyperlink r:id="rId12" w:history="1">
        <w:r w:rsidR="00A91A9C" w:rsidRPr="001061CE">
          <w:rPr>
            <w:rStyle w:val="Hyperlink"/>
          </w:rPr>
          <w:t>Research Development</w:t>
        </w:r>
      </w:hyperlink>
      <w:r w:rsidR="00A91A9C">
        <w:t xml:space="preserve"> by </w:t>
      </w:r>
      <w:r w:rsidR="001B63D3" w:rsidRPr="008406BE">
        <w:rPr>
          <w:b/>
          <w:bCs/>
          <w:u w:val="single"/>
        </w:rPr>
        <w:t>12</w:t>
      </w:r>
      <w:r w:rsidR="00A91A9C" w:rsidRPr="008406BE">
        <w:rPr>
          <w:b/>
          <w:bCs/>
          <w:u w:val="single"/>
        </w:rPr>
        <w:t xml:space="preserve">pm on the </w:t>
      </w:r>
      <w:r w:rsidR="008406BE" w:rsidRPr="008406BE">
        <w:rPr>
          <w:b/>
          <w:bCs/>
          <w:u w:val="single"/>
        </w:rPr>
        <w:t>20</w:t>
      </w:r>
      <w:r w:rsidR="008406BE" w:rsidRPr="008406BE">
        <w:rPr>
          <w:b/>
          <w:bCs/>
          <w:u w:val="single"/>
          <w:vertAlign w:val="superscript"/>
        </w:rPr>
        <w:t>th</w:t>
      </w:r>
      <w:r w:rsidR="008406BE" w:rsidRPr="008406BE">
        <w:rPr>
          <w:b/>
          <w:bCs/>
          <w:u w:val="single"/>
        </w:rPr>
        <w:t xml:space="preserve"> </w:t>
      </w:r>
      <w:r w:rsidR="00A91A9C" w:rsidRPr="008406BE">
        <w:rPr>
          <w:b/>
          <w:bCs/>
          <w:u w:val="single"/>
        </w:rPr>
        <w:t>April</w:t>
      </w:r>
      <w:r w:rsidR="008406BE" w:rsidRPr="008406BE">
        <w:rPr>
          <w:b/>
          <w:bCs/>
          <w:u w:val="single"/>
        </w:rPr>
        <w:t xml:space="preserve"> 2023</w:t>
      </w:r>
      <w:r w:rsidR="00A91A9C" w:rsidRPr="001B63D3">
        <w:rPr>
          <w:bCs/>
        </w:rPr>
        <w:t xml:space="preserve">. </w:t>
      </w:r>
    </w:p>
    <w:p w14:paraId="506DA84A" w14:textId="2E725E90" w:rsidR="001B63D3" w:rsidRPr="001B63D3" w:rsidRDefault="001B63D3" w:rsidP="001B63D3">
      <w:pPr>
        <w:spacing w:line="312" w:lineRule="auto"/>
        <w:jc w:val="center"/>
        <w:rPr>
          <w:b/>
          <w:color w:val="FF0000"/>
          <w:sz w:val="26"/>
          <w:szCs w:val="26"/>
        </w:rPr>
      </w:pPr>
      <w:r w:rsidRPr="001B63D3">
        <w:rPr>
          <w:b/>
          <w:color w:val="FF0000"/>
          <w:sz w:val="26"/>
          <w:szCs w:val="26"/>
        </w:rPr>
        <w:t>Please note: Applications that are not sent to Research Development</w:t>
      </w:r>
      <w:r>
        <w:rPr>
          <w:b/>
          <w:color w:val="FF0000"/>
          <w:sz w:val="26"/>
          <w:szCs w:val="26"/>
        </w:rPr>
        <w:t xml:space="preserve"> </w:t>
      </w:r>
      <w:r w:rsidRPr="001B63D3">
        <w:rPr>
          <w:b/>
          <w:color w:val="FF0000"/>
          <w:sz w:val="26"/>
          <w:szCs w:val="26"/>
          <w:u w:val="single"/>
        </w:rPr>
        <w:t>will not be considered</w:t>
      </w:r>
      <w:r w:rsidRPr="001B63D3">
        <w:rPr>
          <w:b/>
          <w:color w:val="FF0000"/>
          <w:sz w:val="26"/>
          <w:szCs w:val="26"/>
        </w:rPr>
        <w:t>.</w:t>
      </w:r>
    </w:p>
    <w:p w14:paraId="0417900A" w14:textId="224E59AD" w:rsidR="001B63D3" w:rsidRDefault="00376E3E" w:rsidP="001B63D3">
      <w:pPr>
        <w:spacing w:line="312" w:lineRule="auto"/>
      </w:pPr>
      <w:r w:rsidRPr="001B63D3">
        <w:rPr>
          <w:bCs/>
        </w:rPr>
        <w:t xml:space="preserve">Heads of School </w:t>
      </w:r>
      <w:r w:rsidR="008406BE">
        <w:rPr>
          <w:bCs/>
        </w:rPr>
        <w:t xml:space="preserve">and/or Directors of Research </w:t>
      </w:r>
      <w:r w:rsidRPr="001B63D3">
        <w:rPr>
          <w:bCs/>
        </w:rPr>
        <w:t xml:space="preserve">will make the decision and </w:t>
      </w:r>
      <w:r w:rsidR="009751C6" w:rsidRPr="001B63D3">
        <w:rPr>
          <w:bCs/>
        </w:rPr>
        <w:t>relay it to the selected candidates</w:t>
      </w:r>
      <w:r w:rsidR="001B63D3" w:rsidRPr="001B63D3">
        <w:rPr>
          <w:bCs/>
        </w:rPr>
        <w:t xml:space="preserve"> in early May. Research Development offer </w:t>
      </w:r>
      <w:r w:rsidR="001B63D3">
        <w:rPr>
          <w:bCs/>
        </w:rPr>
        <w:t xml:space="preserve">complete </w:t>
      </w:r>
      <w:r w:rsidR="001B63D3" w:rsidRPr="001B63D3">
        <w:rPr>
          <w:bCs/>
        </w:rPr>
        <w:t xml:space="preserve">support with your application so if </w:t>
      </w:r>
      <w:r w:rsidR="001B63D3">
        <w:rPr>
          <w:bCs/>
        </w:rPr>
        <w:t xml:space="preserve">need any information please don’t hesitate to </w:t>
      </w:r>
      <w:r w:rsidR="001B63D3" w:rsidRPr="001B63D3">
        <w:rPr>
          <w:bCs/>
        </w:rPr>
        <w:t xml:space="preserve">email </w:t>
      </w:r>
      <w:hyperlink r:id="rId13" w:history="1">
        <w:r w:rsidR="001B63D3" w:rsidRPr="001061CE">
          <w:rPr>
            <w:rStyle w:val="Hyperlink"/>
          </w:rPr>
          <w:t>Research Development</w:t>
        </w:r>
      </w:hyperlink>
      <w:r w:rsidR="001B63D3">
        <w:t xml:space="preserve"> with your query. </w:t>
      </w:r>
    </w:p>
    <w:p w14:paraId="7E4E8794" w14:textId="23EE6B7B" w:rsidR="00C9417A" w:rsidRDefault="00C9417A" w:rsidP="00BC788E">
      <w:pPr>
        <w:pStyle w:val="Heading2"/>
      </w:pPr>
      <w:r w:rsidRPr="00C9417A">
        <w:t>Subject</w:t>
      </w:r>
      <w:r>
        <w:t xml:space="preserve"> Areas</w:t>
      </w:r>
      <w:r w:rsidR="00BC788E">
        <w:t xml:space="preserve"> </w:t>
      </w:r>
    </w:p>
    <w:p w14:paraId="5C1E3A04" w14:textId="647AAFA7" w:rsidR="00AB5260" w:rsidRPr="00AB5260" w:rsidRDefault="00C9417A" w:rsidP="00AB5260">
      <w:pPr>
        <w:spacing w:line="312" w:lineRule="auto"/>
      </w:pPr>
      <w:r w:rsidRPr="00C9417A">
        <w:t>Applications will be considered within the six broad subject areas</w:t>
      </w:r>
      <w:r>
        <w:t>:</w:t>
      </w:r>
    </w:p>
    <w:p w14:paraId="0F383B49" w14:textId="4B30D7D4" w:rsidR="00AB5260" w:rsidRPr="00665197" w:rsidRDefault="00AB5260" w:rsidP="00AB5260">
      <w:pPr>
        <w:spacing w:line="240" w:lineRule="auto"/>
        <w:jc w:val="left"/>
        <w:rPr>
          <w:b/>
          <w:bCs/>
        </w:rPr>
      </w:pPr>
      <w:r w:rsidRPr="00665197">
        <w:rPr>
          <w:b/>
          <w:bCs/>
        </w:rPr>
        <w:t>Biological Sciences</w:t>
      </w:r>
      <w:r>
        <w:rPr>
          <w:b/>
          <w:bCs/>
        </w:rPr>
        <w:tab/>
      </w:r>
      <w:r>
        <w:rPr>
          <w:b/>
          <w:bCs/>
        </w:rPr>
        <w:tab/>
      </w:r>
      <w:r w:rsidRPr="00665197">
        <w:rPr>
          <w:b/>
          <w:bCs/>
        </w:rPr>
        <w:t>History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65197">
        <w:rPr>
          <w:b/>
          <w:bCs/>
        </w:rPr>
        <w:t>Law</w:t>
      </w:r>
    </w:p>
    <w:p w14:paraId="5A71CAB5" w14:textId="54A14DC1" w:rsidR="00AB5260" w:rsidRPr="00C9417A" w:rsidRDefault="00AB5260" w:rsidP="00AB5260">
      <w:pPr>
        <w:spacing w:line="240" w:lineRule="auto"/>
        <w:jc w:val="left"/>
        <w:rPr>
          <w:b/>
          <w:bCs/>
        </w:rPr>
      </w:pPr>
      <w:r w:rsidRPr="00665197">
        <w:rPr>
          <w:b/>
          <w:bCs/>
        </w:rPr>
        <w:t>Mathematics and Statistics</w:t>
      </w:r>
      <w:r>
        <w:rPr>
          <w:b/>
          <w:bCs/>
        </w:rPr>
        <w:tab/>
      </w:r>
      <w:r w:rsidRPr="00665197">
        <w:rPr>
          <w:b/>
          <w:bCs/>
        </w:rPr>
        <w:t>Philosophy and Theology</w:t>
      </w:r>
      <w:r>
        <w:rPr>
          <w:b/>
          <w:bCs/>
        </w:rPr>
        <w:tab/>
      </w:r>
      <w:r w:rsidRPr="00665197">
        <w:rPr>
          <w:b/>
          <w:bCs/>
        </w:rPr>
        <w:t>Sociology and Social Policy</w:t>
      </w:r>
    </w:p>
    <w:p w14:paraId="692F1E73" w14:textId="77777777" w:rsidR="00C9417A" w:rsidRPr="00BC788E" w:rsidRDefault="00C9417A" w:rsidP="00BC788E">
      <w:pPr>
        <w:pStyle w:val="Heading2"/>
      </w:pPr>
      <w:r w:rsidRPr="00BC788E">
        <w:t>Eligibility Criteria</w:t>
      </w:r>
    </w:p>
    <w:p w14:paraId="4C7C4976" w14:textId="658A0A54" w:rsidR="002D4304" w:rsidRDefault="00C9417A" w:rsidP="001B63D3">
      <w:pPr>
        <w:spacing w:line="312" w:lineRule="auto"/>
      </w:pPr>
      <w:r w:rsidRPr="00C9417A">
        <w:t xml:space="preserve">Nominees must hold either a permanent post or a long-term fellowship in a UK institution of higher education or research that would </w:t>
      </w:r>
      <w:r w:rsidRPr="00C9417A">
        <w:rPr>
          <w:u w:val="single"/>
        </w:rPr>
        <w:t>extend beyond the duration</w:t>
      </w:r>
      <w:r w:rsidRPr="00C9417A">
        <w:t xml:space="preserve"> of the Philip Leverhulme Prize. Those otherwise without salary are not eligible to be nominated. Nominees should </w:t>
      </w:r>
      <w:r>
        <w:t>be within</w:t>
      </w:r>
      <w:r w:rsidRPr="005B460B">
        <w:t xml:space="preserve"> </w:t>
      </w:r>
      <w:r w:rsidRPr="00C9417A">
        <w:rPr>
          <w:u w:val="single"/>
        </w:rPr>
        <w:t xml:space="preserve">ten years </w:t>
      </w:r>
      <w:r>
        <w:rPr>
          <w:u w:val="single"/>
        </w:rPr>
        <w:t xml:space="preserve">of receiving their doctoral degree </w:t>
      </w:r>
      <w:r w:rsidRPr="00C9417A">
        <w:t>prior to the closing date for nominations.</w:t>
      </w:r>
    </w:p>
    <w:p w14:paraId="674A2D84" w14:textId="02811384" w:rsidR="0002638B" w:rsidRPr="00BC788E" w:rsidRDefault="0002638B" w:rsidP="00BC788E">
      <w:pPr>
        <w:pStyle w:val="Heading2"/>
      </w:pPr>
      <w:r w:rsidRPr="00BC788E">
        <w:t>Guidance</w:t>
      </w:r>
    </w:p>
    <w:p w14:paraId="48B6B6DC" w14:textId="011D9783" w:rsidR="00F16259" w:rsidRDefault="00F16259" w:rsidP="001B63D3">
      <w:pPr>
        <w:spacing w:line="312" w:lineRule="auto"/>
      </w:pPr>
      <w:r>
        <w:t xml:space="preserve">Please ensure you read the </w:t>
      </w:r>
      <w:hyperlink r:id="rId14" w:history="1">
        <w:r w:rsidRPr="00F16259">
          <w:rPr>
            <w:rStyle w:val="Hyperlink"/>
          </w:rPr>
          <w:t>Leverhulme Guidance</w:t>
        </w:r>
      </w:hyperlink>
      <w:r>
        <w:t xml:space="preserve"> for this call and the </w:t>
      </w:r>
      <w:hyperlink r:id="rId15" w:history="1">
        <w:r w:rsidRPr="00F16259">
          <w:rPr>
            <w:rStyle w:val="Hyperlink"/>
          </w:rPr>
          <w:t>Nomination Help Notes</w:t>
        </w:r>
      </w:hyperlink>
      <w:r>
        <w:t xml:space="preserve"> will also include </w:t>
      </w:r>
      <w:r w:rsidR="0002638B">
        <w:t>information</w:t>
      </w:r>
      <w:r>
        <w:t xml:space="preserve"> for your application. </w:t>
      </w:r>
    </w:p>
    <w:p w14:paraId="6EC5A9AF" w14:textId="4D99FF32" w:rsidR="00C9417A" w:rsidRDefault="00F16259" w:rsidP="00262B35">
      <w:pPr>
        <w:spacing w:line="312" w:lineRule="auto"/>
      </w:pPr>
      <w:r>
        <w:t xml:space="preserve">Details of this bid will be updated on our </w:t>
      </w:r>
      <w:hyperlink r:id="rId16" w:history="1">
        <w:r w:rsidRPr="0002638B">
          <w:rPr>
            <w:rStyle w:val="Hyperlink"/>
          </w:rPr>
          <w:t>Current Managed Bids page</w:t>
        </w:r>
      </w:hyperlink>
      <w:r>
        <w:t xml:space="preserve">. </w:t>
      </w:r>
    </w:p>
    <w:p w14:paraId="1C22ECF2" w14:textId="1C6260B1" w:rsidR="00C53170" w:rsidRDefault="00C53170" w:rsidP="00C53170">
      <w:pPr>
        <w:pStyle w:val="Heading1"/>
      </w:pPr>
      <w:r>
        <w:t>Expression of Interest for the Phillip Leverhulme Award</w:t>
      </w:r>
    </w:p>
    <w:p w14:paraId="4BB52A50" w14:textId="77777777" w:rsidR="00BC788E" w:rsidRDefault="004F2CDC" w:rsidP="00D123B3">
      <w:pPr>
        <w:spacing w:line="276" w:lineRule="auto"/>
      </w:pPr>
      <w:r>
        <w:t xml:space="preserve">The </w:t>
      </w:r>
      <w:hyperlink r:id="rId17" w:history="1">
        <w:r w:rsidRPr="00C9417A">
          <w:rPr>
            <w:rStyle w:val="Hyperlink"/>
            <w:color w:val="auto"/>
            <w:u w:val="none"/>
          </w:rPr>
          <w:t xml:space="preserve">Phillip Leverhulme </w:t>
        </w:r>
        <w:r>
          <w:rPr>
            <w:rStyle w:val="Hyperlink"/>
            <w:color w:val="auto"/>
            <w:u w:val="none"/>
          </w:rPr>
          <w:t>Prize</w:t>
        </w:r>
      </w:hyperlink>
      <w:r w:rsidRPr="00C9417A">
        <w:t xml:space="preserve"> is </w:t>
      </w:r>
      <w:r>
        <w:t>f</w:t>
      </w:r>
      <w:r w:rsidR="00C53170">
        <w:t xml:space="preserve">or researchers at an early stage of their careers </w:t>
      </w:r>
      <w:r w:rsidR="00E471C2">
        <w:t xml:space="preserve">(within 10 years of PhD) </w:t>
      </w:r>
      <w:r w:rsidR="00C53170">
        <w:t>whose work has had international impact and whose future research career is exceptionally promising - to use for any research purpose</w:t>
      </w:r>
      <w:r w:rsidR="00BC788E">
        <w:t xml:space="preserve">. </w:t>
      </w:r>
      <w:r w:rsidR="00C53170">
        <w:t xml:space="preserve">Each prize is worth £100,000 for over 2 to 3 years. </w:t>
      </w:r>
    </w:p>
    <w:p w14:paraId="59E3B0D6" w14:textId="493CE80F" w:rsidR="00D123B3" w:rsidRPr="009C46C9" w:rsidRDefault="00BC788E" w:rsidP="00D123B3">
      <w:pPr>
        <w:spacing w:line="276" w:lineRule="auto"/>
      </w:pPr>
      <w:r w:rsidRPr="00BC788E">
        <w:lastRenderedPageBreak/>
        <w:t>P</w:t>
      </w:r>
      <w:r w:rsidR="00C53170">
        <w:t xml:space="preserve">lease send this form to </w:t>
      </w:r>
      <w:hyperlink r:id="rId18" w:history="1">
        <w:r w:rsidR="001061CE" w:rsidRPr="001061CE">
          <w:rPr>
            <w:rStyle w:val="Hyperlink"/>
          </w:rPr>
          <w:t>Research Development</w:t>
        </w:r>
      </w:hyperlink>
      <w:r w:rsidR="00C53170">
        <w:t xml:space="preserve"> by </w:t>
      </w:r>
      <w:r w:rsidR="00B33B83" w:rsidRPr="008406BE">
        <w:rPr>
          <w:b/>
          <w:bCs/>
          <w:u w:val="single"/>
        </w:rPr>
        <w:t>12pm on the 20</w:t>
      </w:r>
      <w:r w:rsidR="00B33B83" w:rsidRPr="008406BE">
        <w:rPr>
          <w:b/>
          <w:bCs/>
          <w:u w:val="single"/>
          <w:vertAlign w:val="superscript"/>
        </w:rPr>
        <w:t>th</w:t>
      </w:r>
      <w:r w:rsidR="00B33B83" w:rsidRPr="008406BE">
        <w:rPr>
          <w:b/>
          <w:bCs/>
          <w:u w:val="single"/>
        </w:rPr>
        <w:t xml:space="preserve"> April 2023</w:t>
      </w:r>
      <w:r w:rsidR="009921F6" w:rsidRPr="009921F6">
        <w:rPr>
          <w:bCs/>
        </w:rPr>
        <w:t>.</w:t>
      </w:r>
      <w:r>
        <w:rPr>
          <w:bCs/>
        </w:rPr>
        <w:t xml:space="preserve"> </w:t>
      </w:r>
      <w:r w:rsidRPr="00BC788E">
        <w:rPr>
          <w:b/>
          <w:color w:val="FF0000"/>
        </w:rPr>
        <w:t>Your application will not be considered unless sent to RD.</w:t>
      </w:r>
      <w:r w:rsidRPr="00BC788E">
        <w:rPr>
          <w:bCs/>
          <w:color w:val="FF0000"/>
        </w:rPr>
        <w:t xml:space="preserve"> </w:t>
      </w:r>
      <w:r w:rsidR="00D123B3" w:rsidRPr="009C46C9">
        <w:t xml:space="preserve">Please also include </w:t>
      </w:r>
      <w:r w:rsidR="00D123B3" w:rsidRPr="008429B0">
        <w:rPr>
          <w:b/>
        </w:rPr>
        <w:t>one page max</w:t>
      </w:r>
      <w:r w:rsidR="00D123B3" w:rsidRPr="009C46C9">
        <w:t xml:space="preserve"> of additional information on your career history</w:t>
      </w:r>
      <w:r w:rsidR="00E106B2">
        <w:t>.</w:t>
      </w:r>
    </w:p>
    <w:p w14:paraId="3004DB77" w14:textId="6D3C9E3E" w:rsidR="00C53170" w:rsidRDefault="00E106B2" w:rsidP="00BC788E">
      <w:pPr>
        <w:pStyle w:val="Heading2"/>
      </w:pPr>
      <w:r>
        <w:t>Applicant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1"/>
        <w:gridCol w:w="4811"/>
      </w:tblGrid>
      <w:tr w:rsidR="00C53170" w14:paraId="4B8A76E5" w14:textId="77777777" w:rsidTr="00BC788E">
        <w:tc>
          <w:tcPr>
            <w:tcW w:w="2500" w:type="pct"/>
            <w:vAlign w:val="bottom"/>
          </w:tcPr>
          <w:p w14:paraId="49E3F13C" w14:textId="155724B3" w:rsidR="00C53170" w:rsidRPr="00A15D12" w:rsidRDefault="00C53170" w:rsidP="00C53170">
            <w:pPr>
              <w:spacing w:line="240" w:lineRule="auto"/>
              <w:jc w:val="left"/>
              <w:rPr>
                <w:b/>
                <w:bCs/>
              </w:rPr>
            </w:pPr>
            <w:r w:rsidRPr="00A15D12">
              <w:rPr>
                <w:b/>
                <w:bCs/>
              </w:rPr>
              <w:t>Name</w:t>
            </w:r>
          </w:p>
        </w:tc>
        <w:tc>
          <w:tcPr>
            <w:tcW w:w="2500" w:type="pct"/>
            <w:vAlign w:val="bottom"/>
          </w:tcPr>
          <w:p w14:paraId="48AA6250" w14:textId="77777777" w:rsidR="00C53170" w:rsidRDefault="00C53170" w:rsidP="00C53170">
            <w:pPr>
              <w:spacing w:line="240" w:lineRule="auto"/>
              <w:jc w:val="left"/>
            </w:pPr>
          </w:p>
        </w:tc>
      </w:tr>
      <w:tr w:rsidR="00C53170" w14:paraId="6253F855" w14:textId="77777777" w:rsidTr="00BC788E">
        <w:tc>
          <w:tcPr>
            <w:tcW w:w="2500" w:type="pct"/>
            <w:vAlign w:val="bottom"/>
          </w:tcPr>
          <w:p w14:paraId="1A00153F" w14:textId="7E93F0C6" w:rsidR="00C53170" w:rsidRPr="00A15D12" w:rsidRDefault="00C53170" w:rsidP="00C53170">
            <w:pPr>
              <w:spacing w:line="240" w:lineRule="auto"/>
              <w:jc w:val="left"/>
              <w:rPr>
                <w:b/>
                <w:bCs/>
              </w:rPr>
            </w:pPr>
            <w:r w:rsidRPr="00A15D12">
              <w:rPr>
                <w:b/>
                <w:bCs/>
              </w:rPr>
              <w:t>School</w:t>
            </w:r>
          </w:p>
        </w:tc>
        <w:tc>
          <w:tcPr>
            <w:tcW w:w="2500" w:type="pct"/>
            <w:vAlign w:val="bottom"/>
          </w:tcPr>
          <w:p w14:paraId="103BD480" w14:textId="77777777" w:rsidR="00C53170" w:rsidRDefault="00C53170" w:rsidP="00C53170">
            <w:pPr>
              <w:spacing w:line="240" w:lineRule="auto"/>
              <w:jc w:val="left"/>
            </w:pPr>
          </w:p>
        </w:tc>
      </w:tr>
      <w:tr w:rsidR="00954F1D" w14:paraId="1715939E" w14:textId="77777777" w:rsidTr="00BC788E">
        <w:tc>
          <w:tcPr>
            <w:tcW w:w="2500" w:type="pct"/>
            <w:vAlign w:val="bottom"/>
          </w:tcPr>
          <w:p w14:paraId="49868742" w14:textId="4824A36D" w:rsidR="00954F1D" w:rsidRPr="00A15D12" w:rsidRDefault="00954F1D" w:rsidP="00C53170">
            <w:pPr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Staff number</w:t>
            </w:r>
          </w:p>
        </w:tc>
        <w:tc>
          <w:tcPr>
            <w:tcW w:w="2500" w:type="pct"/>
            <w:vAlign w:val="bottom"/>
          </w:tcPr>
          <w:p w14:paraId="48FFC42B" w14:textId="77777777" w:rsidR="00954F1D" w:rsidRDefault="00954F1D" w:rsidP="00C53170">
            <w:pPr>
              <w:spacing w:line="240" w:lineRule="auto"/>
              <w:jc w:val="left"/>
            </w:pPr>
          </w:p>
        </w:tc>
      </w:tr>
      <w:tr w:rsidR="00C53170" w14:paraId="3A92CB29" w14:textId="77777777" w:rsidTr="00BC788E">
        <w:tc>
          <w:tcPr>
            <w:tcW w:w="2500" w:type="pct"/>
            <w:vAlign w:val="bottom"/>
          </w:tcPr>
          <w:p w14:paraId="4A6AB9CF" w14:textId="32C0D40A" w:rsidR="00C53170" w:rsidRPr="00A15D12" w:rsidRDefault="00C53170" w:rsidP="00C53170">
            <w:pPr>
              <w:spacing w:line="240" w:lineRule="auto"/>
              <w:jc w:val="left"/>
              <w:rPr>
                <w:b/>
                <w:bCs/>
              </w:rPr>
            </w:pPr>
            <w:r w:rsidRPr="00A15D12">
              <w:rPr>
                <w:b/>
                <w:bCs/>
              </w:rPr>
              <w:t>Email</w:t>
            </w:r>
          </w:p>
        </w:tc>
        <w:tc>
          <w:tcPr>
            <w:tcW w:w="2500" w:type="pct"/>
            <w:vAlign w:val="bottom"/>
          </w:tcPr>
          <w:p w14:paraId="7B67075F" w14:textId="77777777" w:rsidR="00C53170" w:rsidRDefault="00C53170" w:rsidP="00C53170">
            <w:pPr>
              <w:spacing w:line="240" w:lineRule="auto"/>
              <w:jc w:val="left"/>
            </w:pPr>
          </w:p>
        </w:tc>
      </w:tr>
      <w:tr w:rsidR="00C53170" w14:paraId="5CE3ED64" w14:textId="77777777" w:rsidTr="00BC788E">
        <w:tc>
          <w:tcPr>
            <w:tcW w:w="2500" w:type="pct"/>
            <w:vAlign w:val="center"/>
          </w:tcPr>
          <w:p w14:paraId="2C88C348" w14:textId="1485CA27" w:rsidR="0048591D" w:rsidRPr="00A15D12" w:rsidRDefault="00C53170" w:rsidP="00096EC1">
            <w:pPr>
              <w:spacing w:line="240" w:lineRule="auto"/>
              <w:jc w:val="left"/>
              <w:rPr>
                <w:b/>
                <w:bCs/>
              </w:rPr>
            </w:pPr>
            <w:r w:rsidRPr="00A15D12">
              <w:rPr>
                <w:b/>
                <w:bCs/>
              </w:rPr>
              <w:t>Subject Area</w:t>
            </w:r>
            <w:r w:rsidR="0048591D">
              <w:rPr>
                <w:b/>
                <w:bCs/>
              </w:rPr>
              <w:t xml:space="preserve"> (select one only)</w:t>
            </w:r>
          </w:p>
        </w:tc>
        <w:tc>
          <w:tcPr>
            <w:tcW w:w="2500" w:type="pct"/>
            <w:vAlign w:val="center"/>
          </w:tcPr>
          <w:p w14:paraId="42FA6E22" w14:textId="38319BCF" w:rsidR="00665197" w:rsidRPr="00665197" w:rsidRDefault="00000000" w:rsidP="00665197">
            <w:pPr>
              <w:spacing w:line="240" w:lineRule="auto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961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19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5197" w:rsidRPr="0048591D">
              <w:rPr>
                <w:b/>
                <w:bCs/>
              </w:rPr>
              <w:t xml:space="preserve"> </w:t>
            </w:r>
            <w:r w:rsidR="00665197" w:rsidRPr="00665197">
              <w:rPr>
                <w:b/>
                <w:bCs/>
              </w:rPr>
              <w:t>Biological Sciences</w:t>
            </w:r>
          </w:p>
          <w:p w14:paraId="1C5FD41D" w14:textId="34E29CE5" w:rsidR="00665197" w:rsidRPr="00665197" w:rsidRDefault="00000000" w:rsidP="00665197">
            <w:pPr>
              <w:spacing w:line="240" w:lineRule="auto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99996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19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5197" w:rsidRPr="0048591D">
              <w:rPr>
                <w:b/>
                <w:bCs/>
              </w:rPr>
              <w:t xml:space="preserve"> </w:t>
            </w:r>
            <w:r w:rsidR="00665197" w:rsidRPr="00665197">
              <w:rPr>
                <w:b/>
                <w:bCs/>
              </w:rPr>
              <w:t>History</w:t>
            </w:r>
          </w:p>
          <w:p w14:paraId="23591422" w14:textId="64329E1D" w:rsidR="00665197" w:rsidRPr="00665197" w:rsidRDefault="00000000" w:rsidP="00665197">
            <w:pPr>
              <w:spacing w:line="240" w:lineRule="auto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8047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19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5197" w:rsidRPr="0048591D">
              <w:rPr>
                <w:b/>
                <w:bCs/>
              </w:rPr>
              <w:t xml:space="preserve"> </w:t>
            </w:r>
            <w:r w:rsidR="00665197" w:rsidRPr="00665197">
              <w:rPr>
                <w:b/>
                <w:bCs/>
              </w:rPr>
              <w:t>Law</w:t>
            </w:r>
          </w:p>
          <w:p w14:paraId="2B662DA6" w14:textId="43664DEC" w:rsidR="00665197" w:rsidRPr="00665197" w:rsidRDefault="00000000" w:rsidP="00665197">
            <w:pPr>
              <w:spacing w:line="240" w:lineRule="auto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47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19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5197" w:rsidRPr="0048591D">
              <w:rPr>
                <w:b/>
                <w:bCs/>
              </w:rPr>
              <w:t xml:space="preserve"> </w:t>
            </w:r>
            <w:r w:rsidR="00665197" w:rsidRPr="00665197">
              <w:rPr>
                <w:b/>
                <w:bCs/>
              </w:rPr>
              <w:t>Mathematics and Statistics</w:t>
            </w:r>
          </w:p>
          <w:p w14:paraId="09F21638" w14:textId="030A4E9A" w:rsidR="00665197" w:rsidRPr="00665197" w:rsidRDefault="00000000" w:rsidP="00665197">
            <w:pPr>
              <w:spacing w:line="240" w:lineRule="auto"/>
              <w:jc w:val="lef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2000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19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5197" w:rsidRPr="0048591D">
              <w:rPr>
                <w:b/>
                <w:bCs/>
              </w:rPr>
              <w:t xml:space="preserve"> </w:t>
            </w:r>
            <w:r w:rsidR="00665197" w:rsidRPr="00665197">
              <w:rPr>
                <w:b/>
                <w:bCs/>
              </w:rPr>
              <w:t>Philosophy and Theology</w:t>
            </w:r>
          </w:p>
          <w:p w14:paraId="15B85D67" w14:textId="275A6133" w:rsidR="00665197" w:rsidRDefault="00000000" w:rsidP="00665197">
            <w:pPr>
              <w:spacing w:line="240" w:lineRule="auto"/>
              <w:jc w:val="left"/>
            </w:pPr>
            <w:sdt>
              <w:sdtPr>
                <w:rPr>
                  <w:b/>
                  <w:bCs/>
                </w:rPr>
                <w:id w:val="206228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519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65197" w:rsidRPr="0048591D">
              <w:rPr>
                <w:b/>
                <w:bCs/>
              </w:rPr>
              <w:t xml:space="preserve"> </w:t>
            </w:r>
            <w:r w:rsidR="00665197" w:rsidRPr="00665197">
              <w:rPr>
                <w:b/>
                <w:bCs/>
              </w:rPr>
              <w:t>Sociology and Social Policy</w:t>
            </w:r>
          </w:p>
        </w:tc>
      </w:tr>
      <w:tr w:rsidR="00C53170" w14:paraId="4503DA1E" w14:textId="77777777" w:rsidTr="00BC788E">
        <w:tc>
          <w:tcPr>
            <w:tcW w:w="2500" w:type="pct"/>
            <w:vAlign w:val="bottom"/>
          </w:tcPr>
          <w:p w14:paraId="0F070E43" w14:textId="7FA203F6" w:rsidR="00C53170" w:rsidRPr="00A15D12" w:rsidRDefault="00C53170" w:rsidP="00C53170">
            <w:pPr>
              <w:spacing w:line="240" w:lineRule="auto"/>
              <w:jc w:val="left"/>
              <w:rPr>
                <w:b/>
                <w:bCs/>
              </w:rPr>
            </w:pPr>
            <w:r w:rsidRPr="00A15D12">
              <w:rPr>
                <w:b/>
                <w:bCs/>
              </w:rPr>
              <w:t>Date of PhD award</w:t>
            </w:r>
          </w:p>
        </w:tc>
        <w:tc>
          <w:tcPr>
            <w:tcW w:w="2500" w:type="pct"/>
            <w:vAlign w:val="bottom"/>
          </w:tcPr>
          <w:p w14:paraId="1CBACAD4" w14:textId="77777777" w:rsidR="00C53170" w:rsidRDefault="00C53170" w:rsidP="00C53170">
            <w:pPr>
              <w:spacing w:line="240" w:lineRule="auto"/>
              <w:jc w:val="left"/>
            </w:pPr>
          </w:p>
        </w:tc>
      </w:tr>
    </w:tbl>
    <w:p w14:paraId="30894FB9" w14:textId="6E2BEA17" w:rsidR="00C9417A" w:rsidRPr="00C9417A" w:rsidRDefault="00C9417A" w:rsidP="00BC788E">
      <w:pPr>
        <w:pStyle w:val="Heading2"/>
      </w:pPr>
      <w:r w:rsidRPr="00C9417A">
        <w:t xml:space="preserve">Please describe </w:t>
      </w:r>
      <w:r w:rsidR="00C53170">
        <w:t>your proposal in the sections below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C53170" w:rsidRPr="00C53170" w14:paraId="701D7E66" w14:textId="77777777" w:rsidTr="00BC788E">
        <w:trPr>
          <w:trHeight w:val="529"/>
        </w:trPr>
        <w:tc>
          <w:tcPr>
            <w:tcW w:w="5000" w:type="pct"/>
            <w:vAlign w:val="center"/>
          </w:tcPr>
          <w:p w14:paraId="68BE85BC" w14:textId="77777777" w:rsidR="00C53170" w:rsidRPr="00A15D12" w:rsidRDefault="00C53170" w:rsidP="00C53170">
            <w:pPr>
              <w:spacing w:line="240" w:lineRule="auto"/>
              <w:jc w:val="left"/>
              <w:rPr>
                <w:b/>
                <w:bCs/>
              </w:rPr>
            </w:pPr>
            <w:r w:rsidRPr="00A15D12">
              <w:rPr>
                <w:b/>
                <w:bCs/>
              </w:rPr>
              <w:t>Your significant research achievements to date (400 words)</w:t>
            </w:r>
          </w:p>
        </w:tc>
      </w:tr>
      <w:tr w:rsidR="00C53170" w:rsidRPr="00C53170" w14:paraId="73E3056E" w14:textId="77777777" w:rsidTr="00BC788E">
        <w:trPr>
          <w:trHeight w:val="529"/>
        </w:trPr>
        <w:tc>
          <w:tcPr>
            <w:tcW w:w="5000" w:type="pct"/>
            <w:vAlign w:val="center"/>
          </w:tcPr>
          <w:p w14:paraId="3686FEA0" w14:textId="77777777" w:rsidR="00C53170" w:rsidRPr="00C53170" w:rsidRDefault="00C53170" w:rsidP="009921F6">
            <w:pPr>
              <w:spacing w:line="240" w:lineRule="auto"/>
              <w:jc w:val="left"/>
            </w:pPr>
          </w:p>
        </w:tc>
      </w:tr>
      <w:tr w:rsidR="00C53170" w:rsidRPr="00C53170" w14:paraId="283AF4C4" w14:textId="77777777" w:rsidTr="00BC788E">
        <w:trPr>
          <w:trHeight w:val="553"/>
        </w:trPr>
        <w:tc>
          <w:tcPr>
            <w:tcW w:w="5000" w:type="pct"/>
            <w:vAlign w:val="center"/>
          </w:tcPr>
          <w:p w14:paraId="67544DD6" w14:textId="77777777" w:rsidR="00C53170" w:rsidRPr="00A15D12" w:rsidRDefault="00C53170" w:rsidP="00C53170">
            <w:pPr>
              <w:spacing w:line="240" w:lineRule="auto"/>
              <w:jc w:val="left"/>
              <w:rPr>
                <w:b/>
                <w:bCs/>
              </w:rPr>
            </w:pPr>
            <w:r w:rsidRPr="00A15D12">
              <w:rPr>
                <w:b/>
                <w:bCs/>
              </w:rPr>
              <w:t>Your future research plans (400 words)</w:t>
            </w:r>
          </w:p>
        </w:tc>
      </w:tr>
      <w:tr w:rsidR="00C53170" w:rsidRPr="00C53170" w14:paraId="66685F3E" w14:textId="77777777" w:rsidTr="00BC788E">
        <w:trPr>
          <w:trHeight w:val="529"/>
        </w:trPr>
        <w:tc>
          <w:tcPr>
            <w:tcW w:w="5000" w:type="pct"/>
            <w:vAlign w:val="center"/>
          </w:tcPr>
          <w:p w14:paraId="78CCDDDD" w14:textId="77777777" w:rsidR="00C53170" w:rsidRPr="00C53170" w:rsidRDefault="00C53170" w:rsidP="00C53170">
            <w:pPr>
              <w:spacing w:line="240" w:lineRule="auto"/>
              <w:jc w:val="left"/>
            </w:pPr>
          </w:p>
        </w:tc>
      </w:tr>
      <w:tr w:rsidR="00C53170" w:rsidRPr="00C53170" w14:paraId="173976EB" w14:textId="77777777" w:rsidTr="00BC788E">
        <w:trPr>
          <w:trHeight w:val="529"/>
        </w:trPr>
        <w:tc>
          <w:tcPr>
            <w:tcW w:w="5000" w:type="pct"/>
            <w:vAlign w:val="center"/>
          </w:tcPr>
          <w:p w14:paraId="4D1AC662" w14:textId="77777777" w:rsidR="00C53170" w:rsidRPr="00A15D12" w:rsidRDefault="00C53170" w:rsidP="00C53170">
            <w:pPr>
              <w:spacing w:line="240" w:lineRule="auto"/>
              <w:jc w:val="left"/>
              <w:rPr>
                <w:b/>
                <w:bCs/>
              </w:rPr>
            </w:pPr>
            <w:r w:rsidRPr="00A15D12">
              <w:rPr>
                <w:b/>
                <w:bCs/>
              </w:rPr>
              <w:t>How you would anticipate using the prize funds if awarded (400 words)</w:t>
            </w:r>
          </w:p>
        </w:tc>
      </w:tr>
      <w:tr w:rsidR="00C53170" w:rsidRPr="00C53170" w14:paraId="4D83DC5D" w14:textId="77777777" w:rsidTr="00BC788E">
        <w:trPr>
          <w:trHeight w:val="529"/>
        </w:trPr>
        <w:tc>
          <w:tcPr>
            <w:tcW w:w="5000" w:type="pct"/>
            <w:vAlign w:val="center"/>
          </w:tcPr>
          <w:p w14:paraId="1293DCA2" w14:textId="77777777" w:rsidR="00C53170" w:rsidRPr="00C53170" w:rsidRDefault="00C53170" w:rsidP="00C53170">
            <w:pPr>
              <w:spacing w:line="240" w:lineRule="auto"/>
              <w:jc w:val="left"/>
            </w:pPr>
          </w:p>
        </w:tc>
      </w:tr>
      <w:tr w:rsidR="00C53170" w:rsidRPr="00C53170" w14:paraId="4587655E" w14:textId="77777777" w:rsidTr="00BC788E">
        <w:trPr>
          <w:trHeight w:val="1084"/>
        </w:trPr>
        <w:tc>
          <w:tcPr>
            <w:tcW w:w="5000" w:type="pct"/>
            <w:vAlign w:val="center"/>
          </w:tcPr>
          <w:p w14:paraId="56A9A763" w14:textId="77777777" w:rsidR="00C53170" w:rsidRPr="00A15D12" w:rsidRDefault="00C53170" w:rsidP="00C53170">
            <w:pPr>
              <w:spacing w:line="240" w:lineRule="auto"/>
              <w:jc w:val="left"/>
              <w:rPr>
                <w:b/>
                <w:bCs/>
              </w:rPr>
            </w:pPr>
            <w:r w:rsidRPr="00A15D12">
              <w:rPr>
                <w:b/>
                <w:bCs/>
              </w:rPr>
              <w:t>What the award of the prize funds would enable you to achieve that your current funding does not allow (400 words).</w:t>
            </w:r>
          </w:p>
        </w:tc>
      </w:tr>
      <w:tr w:rsidR="008B4D4F" w:rsidRPr="00C53170" w14:paraId="0AE068BF" w14:textId="77777777" w:rsidTr="00BC788E">
        <w:trPr>
          <w:trHeight w:val="529"/>
        </w:trPr>
        <w:tc>
          <w:tcPr>
            <w:tcW w:w="5000" w:type="pct"/>
            <w:vAlign w:val="center"/>
          </w:tcPr>
          <w:p w14:paraId="3568A721" w14:textId="77777777" w:rsidR="008B4D4F" w:rsidRPr="00A15D12" w:rsidRDefault="008B4D4F" w:rsidP="00C53170">
            <w:pPr>
              <w:spacing w:line="240" w:lineRule="auto"/>
              <w:jc w:val="left"/>
              <w:rPr>
                <w:b/>
                <w:bCs/>
              </w:rPr>
            </w:pPr>
          </w:p>
        </w:tc>
      </w:tr>
    </w:tbl>
    <w:p w14:paraId="2C3FC75B" w14:textId="2112D234" w:rsidR="00C9417A" w:rsidRDefault="004F2CDC" w:rsidP="00E106B2">
      <w:pPr>
        <w:pStyle w:val="Heading1"/>
        <w:jc w:val="left"/>
      </w:pPr>
      <w:r>
        <w:t>Career History (Maximum 1 page</w:t>
      </w:r>
      <w:r w:rsidR="00E20951">
        <w:t xml:space="preserve">, size 11 font, </w:t>
      </w:r>
      <w:r w:rsidR="00FE5A7F">
        <w:t xml:space="preserve">min. </w:t>
      </w:r>
      <w:r w:rsidR="00E20951">
        <w:t>2cm margins</w:t>
      </w:r>
      <w:r w:rsidR="00963356">
        <w:t xml:space="preserve">). </w:t>
      </w:r>
    </w:p>
    <w:p w14:paraId="197D7C63" w14:textId="6D73172F" w:rsidR="00963356" w:rsidRDefault="00963356" w:rsidP="00FE5A7F">
      <w:pPr>
        <w:spacing w:line="240" w:lineRule="auto"/>
      </w:pPr>
      <w:r>
        <w:t xml:space="preserve">Details </w:t>
      </w:r>
      <w:r w:rsidRPr="009C46C9">
        <w:t xml:space="preserve">of awards, </w:t>
      </w:r>
      <w:proofErr w:type="gramStart"/>
      <w:r w:rsidRPr="009C46C9">
        <w:t>grants</w:t>
      </w:r>
      <w:proofErr w:type="gramEnd"/>
      <w:r w:rsidRPr="009C46C9">
        <w:t xml:space="preserve"> and prizes, academic or professional activities, membership of professional bodies, teaching, supervision, conferences </w:t>
      </w:r>
      <w:r w:rsidR="002D4304">
        <w:t>and anything else you feel is relevant.</w:t>
      </w:r>
    </w:p>
    <w:p w14:paraId="3F52C0E0" w14:textId="77777777" w:rsidR="00C9417A" w:rsidRDefault="00C9417A"/>
    <w:sectPr w:rsidR="00C9417A" w:rsidSect="00FE5A7F">
      <w:headerReference w:type="default" r:id="rId19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9927" w14:textId="77777777" w:rsidR="00852A74" w:rsidRDefault="00852A74" w:rsidP="00E471C2">
      <w:pPr>
        <w:spacing w:line="240" w:lineRule="auto"/>
      </w:pPr>
      <w:r>
        <w:separator/>
      </w:r>
    </w:p>
  </w:endnote>
  <w:endnote w:type="continuationSeparator" w:id="0">
    <w:p w14:paraId="39D2A907" w14:textId="77777777" w:rsidR="00852A74" w:rsidRDefault="00852A74" w:rsidP="00E471C2">
      <w:pPr>
        <w:spacing w:line="240" w:lineRule="auto"/>
      </w:pPr>
      <w:r>
        <w:continuationSeparator/>
      </w:r>
    </w:p>
  </w:endnote>
  <w:endnote w:type="continuationNotice" w:id="1">
    <w:p w14:paraId="028C0AE2" w14:textId="77777777" w:rsidR="00852A74" w:rsidRDefault="00852A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8461" w14:textId="77777777" w:rsidR="00852A74" w:rsidRDefault="00852A74" w:rsidP="00E471C2">
      <w:pPr>
        <w:spacing w:line="240" w:lineRule="auto"/>
      </w:pPr>
      <w:r>
        <w:separator/>
      </w:r>
    </w:p>
  </w:footnote>
  <w:footnote w:type="continuationSeparator" w:id="0">
    <w:p w14:paraId="324DE98F" w14:textId="77777777" w:rsidR="00852A74" w:rsidRDefault="00852A74" w:rsidP="00E471C2">
      <w:pPr>
        <w:spacing w:line="240" w:lineRule="auto"/>
      </w:pPr>
      <w:r>
        <w:continuationSeparator/>
      </w:r>
    </w:p>
  </w:footnote>
  <w:footnote w:type="continuationNotice" w:id="1">
    <w:p w14:paraId="667408E9" w14:textId="77777777" w:rsidR="00852A74" w:rsidRDefault="00852A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3521" w14:textId="15252FDF" w:rsidR="00E471C2" w:rsidRDefault="00536904" w:rsidP="00E106B2">
    <w:pPr>
      <w:pStyle w:val="Header"/>
      <w:jc w:val="right"/>
    </w:pPr>
    <w:r w:rsidRPr="0091744A">
      <w:rPr>
        <w:noProof/>
      </w:rPr>
      <w:drawing>
        <wp:anchor distT="0" distB="0" distL="114300" distR="114300" simplePos="0" relativeHeight="251658240" behindDoc="1" locked="0" layoutInCell="1" allowOverlap="1" wp14:anchorId="4EC53E72" wp14:editId="24D04DDC">
          <wp:simplePos x="0" y="0"/>
          <wp:positionH relativeFrom="margin">
            <wp:posOffset>-5080</wp:posOffset>
          </wp:positionH>
          <wp:positionV relativeFrom="margin">
            <wp:posOffset>-896620</wp:posOffset>
          </wp:positionV>
          <wp:extent cx="1709420" cy="747395"/>
          <wp:effectExtent l="0" t="0" r="5080" b="0"/>
          <wp:wrapSquare wrapText="bothSides"/>
          <wp:docPr id="4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70942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DD40A95" wp14:editId="0B9D0490">
          <wp:simplePos x="0" y="0"/>
          <wp:positionH relativeFrom="column">
            <wp:posOffset>4262120</wp:posOffset>
          </wp:positionH>
          <wp:positionV relativeFrom="paragraph">
            <wp:posOffset>-229815</wp:posOffset>
          </wp:positionV>
          <wp:extent cx="2098623" cy="703027"/>
          <wp:effectExtent l="0" t="0" r="0" b="0"/>
          <wp:wrapTopAndBottom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23" cy="703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989"/>
    <w:multiLevelType w:val="hybridMultilevel"/>
    <w:tmpl w:val="8DA214A6"/>
    <w:lvl w:ilvl="0" w:tplc="BAEC7EAE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40DFC"/>
    <w:multiLevelType w:val="hybridMultilevel"/>
    <w:tmpl w:val="BEB6FE42"/>
    <w:lvl w:ilvl="0" w:tplc="5900A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857BB"/>
    <w:multiLevelType w:val="hybridMultilevel"/>
    <w:tmpl w:val="1E528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A06E8">
      <w:numFmt w:val="bullet"/>
      <w:lvlText w:val="·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00CE"/>
    <w:multiLevelType w:val="hybridMultilevel"/>
    <w:tmpl w:val="2F98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376DD"/>
    <w:multiLevelType w:val="hybridMultilevel"/>
    <w:tmpl w:val="AB14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16F25"/>
    <w:multiLevelType w:val="hybridMultilevel"/>
    <w:tmpl w:val="2E34E3FA"/>
    <w:lvl w:ilvl="0" w:tplc="BAEC7EA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B5F7E"/>
    <w:multiLevelType w:val="hybridMultilevel"/>
    <w:tmpl w:val="6034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D26C7"/>
    <w:multiLevelType w:val="hybridMultilevel"/>
    <w:tmpl w:val="A0B0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75260">
    <w:abstractNumId w:val="2"/>
  </w:num>
  <w:num w:numId="2" w16cid:durableId="2065133950">
    <w:abstractNumId w:val="7"/>
  </w:num>
  <w:num w:numId="3" w16cid:durableId="1675299648">
    <w:abstractNumId w:val="1"/>
  </w:num>
  <w:num w:numId="4" w16cid:durableId="14770665">
    <w:abstractNumId w:val="4"/>
  </w:num>
  <w:num w:numId="5" w16cid:durableId="317658434">
    <w:abstractNumId w:val="6"/>
  </w:num>
  <w:num w:numId="6" w16cid:durableId="1204442551">
    <w:abstractNumId w:val="5"/>
  </w:num>
  <w:num w:numId="7" w16cid:durableId="400446775">
    <w:abstractNumId w:val="0"/>
  </w:num>
  <w:num w:numId="8" w16cid:durableId="2045255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7A"/>
    <w:rsid w:val="000009AC"/>
    <w:rsid w:val="000045E5"/>
    <w:rsid w:val="000066A0"/>
    <w:rsid w:val="00016D63"/>
    <w:rsid w:val="0002638B"/>
    <w:rsid w:val="000405C4"/>
    <w:rsid w:val="000574E7"/>
    <w:rsid w:val="00070343"/>
    <w:rsid w:val="0008581D"/>
    <w:rsid w:val="00096EC1"/>
    <w:rsid w:val="000A4EFD"/>
    <w:rsid w:val="000B6BFF"/>
    <w:rsid w:val="000C1014"/>
    <w:rsid w:val="000C467C"/>
    <w:rsid w:val="000D5C68"/>
    <w:rsid w:val="000E0ADB"/>
    <w:rsid w:val="000E7724"/>
    <w:rsid w:val="001021E2"/>
    <w:rsid w:val="00103BF3"/>
    <w:rsid w:val="00105CD7"/>
    <w:rsid w:val="001061CE"/>
    <w:rsid w:val="00116805"/>
    <w:rsid w:val="00150E5C"/>
    <w:rsid w:val="001759AA"/>
    <w:rsid w:val="001A2A46"/>
    <w:rsid w:val="001B63D3"/>
    <w:rsid w:val="00221CF1"/>
    <w:rsid w:val="002311EF"/>
    <w:rsid w:val="00254244"/>
    <w:rsid w:val="00256613"/>
    <w:rsid w:val="00262B35"/>
    <w:rsid w:val="00264501"/>
    <w:rsid w:val="002978C3"/>
    <w:rsid w:val="00297E4B"/>
    <w:rsid w:val="002A375D"/>
    <w:rsid w:val="002A6938"/>
    <w:rsid w:val="002D4304"/>
    <w:rsid w:val="002D64E5"/>
    <w:rsid w:val="00321C32"/>
    <w:rsid w:val="00327218"/>
    <w:rsid w:val="003419B6"/>
    <w:rsid w:val="003622A8"/>
    <w:rsid w:val="003733F3"/>
    <w:rsid w:val="00374970"/>
    <w:rsid w:val="00376E3E"/>
    <w:rsid w:val="00381201"/>
    <w:rsid w:val="003947CB"/>
    <w:rsid w:val="00395874"/>
    <w:rsid w:val="003B282A"/>
    <w:rsid w:val="003B2FA2"/>
    <w:rsid w:val="003D4785"/>
    <w:rsid w:val="003D7338"/>
    <w:rsid w:val="003F6B5E"/>
    <w:rsid w:val="00445DF2"/>
    <w:rsid w:val="004552A9"/>
    <w:rsid w:val="0045595E"/>
    <w:rsid w:val="004679E1"/>
    <w:rsid w:val="0048591D"/>
    <w:rsid w:val="00494E53"/>
    <w:rsid w:val="004B66F0"/>
    <w:rsid w:val="004D3635"/>
    <w:rsid w:val="004D5A1E"/>
    <w:rsid w:val="004D634E"/>
    <w:rsid w:val="004F0EEA"/>
    <w:rsid w:val="004F2CDC"/>
    <w:rsid w:val="0051045A"/>
    <w:rsid w:val="005162AB"/>
    <w:rsid w:val="00524D1E"/>
    <w:rsid w:val="00526B95"/>
    <w:rsid w:val="005365EA"/>
    <w:rsid w:val="00536904"/>
    <w:rsid w:val="005449FA"/>
    <w:rsid w:val="00545127"/>
    <w:rsid w:val="005549E8"/>
    <w:rsid w:val="0056355E"/>
    <w:rsid w:val="00587C14"/>
    <w:rsid w:val="005A6270"/>
    <w:rsid w:val="005B460B"/>
    <w:rsid w:val="005C7F01"/>
    <w:rsid w:val="005D3E28"/>
    <w:rsid w:val="005F0790"/>
    <w:rsid w:val="005F345D"/>
    <w:rsid w:val="00606571"/>
    <w:rsid w:val="006109BE"/>
    <w:rsid w:val="00612E20"/>
    <w:rsid w:val="00627628"/>
    <w:rsid w:val="00665197"/>
    <w:rsid w:val="00675612"/>
    <w:rsid w:val="00683A9C"/>
    <w:rsid w:val="00686731"/>
    <w:rsid w:val="006A3544"/>
    <w:rsid w:val="006D0BFB"/>
    <w:rsid w:val="006D6317"/>
    <w:rsid w:val="006E5AF7"/>
    <w:rsid w:val="00701753"/>
    <w:rsid w:val="007017A0"/>
    <w:rsid w:val="0072295D"/>
    <w:rsid w:val="00723375"/>
    <w:rsid w:val="00744B21"/>
    <w:rsid w:val="0075017D"/>
    <w:rsid w:val="00765144"/>
    <w:rsid w:val="0079495C"/>
    <w:rsid w:val="007B12A3"/>
    <w:rsid w:val="007B2846"/>
    <w:rsid w:val="007B296D"/>
    <w:rsid w:val="007B5533"/>
    <w:rsid w:val="007B6B54"/>
    <w:rsid w:val="007C3DB4"/>
    <w:rsid w:val="007D45D9"/>
    <w:rsid w:val="007E4E9F"/>
    <w:rsid w:val="008128CC"/>
    <w:rsid w:val="00825033"/>
    <w:rsid w:val="008313F5"/>
    <w:rsid w:val="0083729E"/>
    <w:rsid w:val="008406BE"/>
    <w:rsid w:val="008427A8"/>
    <w:rsid w:val="008429B0"/>
    <w:rsid w:val="008465D0"/>
    <w:rsid w:val="00852A74"/>
    <w:rsid w:val="00855B51"/>
    <w:rsid w:val="00867267"/>
    <w:rsid w:val="008673CC"/>
    <w:rsid w:val="00871CB7"/>
    <w:rsid w:val="00875707"/>
    <w:rsid w:val="00875F1D"/>
    <w:rsid w:val="00885740"/>
    <w:rsid w:val="008876E4"/>
    <w:rsid w:val="00890924"/>
    <w:rsid w:val="008B4D4F"/>
    <w:rsid w:val="008E2A9E"/>
    <w:rsid w:val="008E3C9F"/>
    <w:rsid w:val="008F3DDF"/>
    <w:rsid w:val="0091238A"/>
    <w:rsid w:val="0092611A"/>
    <w:rsid w:val="00951692"/>
    <w:rsid w:val="0095448F"/>
    <w:rsid w:val="00954F1D"/>
    <w:rsid w:val="00957D5B"/>
    <w:rsid w:val="009616FE"/>
    <w:rsid w:val="00963356"/>
    <w:rsid w:val="009751C6"/>
    <w:rsid w:val="009870B6"/>
    <w:rsid w:val="009921F6"/>
    <w:rsid w:val="009A53C6"/>
    <w:rsid w:val="009B5D45"/>
    <w:rsid w:val="009C14B7"/>
    <w:rsid w:val="009C2328"/>
    <w:rsid w:val="009C46C9"/>
    <w:rsid w:val="009E390D"/>
    <w:rsid w:val="009F5E02"/>
    <w:rsid w:val="00A15D12"/>
    <w:rsid w:val="00A227D3"/>
    <w:rsid w:val="00A30CC4"/>
    <w:rsid w:val="00A37722"/>
    <w:rsid w:val="00A518CF"/>
    <w:rsid w:val="00A52C67"/>
    <w:rsid w:val="00A541CE"/>
    <w:rsid w:val="00A91A9C"/>
    <w:rsid w:val="00A921C6"/>
    <w:rsid w:val="00AA0F9C"/>
    <w:rsid w:val="00AA6ACB"/>
    <w:rsid w:val="00AB5260"/>
    <w:rsid w:val="00AC4D86"/>
    <w:rsid w:val="00AC5936"/>
    <w:rsid w:val="00AD7550"/>
    <w:rsid w:val="00B07727"/>
    <w:rsid w:val="00B23F65"/>
    <w:rsid w:val="00B33B83"/>
    <w:rsid w:val="00B417B4"/>
    <w:rsid w:val="00B4460F"/>
    <w:rsid w:val="00B47738"/>
    <w:rsid w:val="00B645C0"/>
    <w:rsid w:val="00B675ED"/>
    <w:rsid w:val="00B86705"/>
    <w:rsid w:val="00B925BA"/>
    <w:rsid w:val="00BA7896"/>
    <w:rsid w:val="00BB2E78"/>
    <w:rsid w:val="00BC788E"/>
    <w:rsid w:val="00BE350A"/>
    <w:rsid w:val="00BF361D"/>
    <w:rsid w:val="00BF656A"/>
    <w:rsid w:val="00BF6DBE"/>
    <w:rsid w:val="00C01C1A"/>
    <w:rsid w:val="00C16DF2"/>
    <w:rsid w:val="00C53170"/>
    <w:rsid w:val="00C60DBF"/>
    <w:rsid w:val="00C701B4"/>
    <w:rsid w:val="00C9417A"/>
    <w:rsid w:val="00C967F3"/>
    <w:rsid w:val="00C97202"/>
    <w:rsid w:val="00CA30D4"/>
    <w:rsid w:val="00CB1521"/>
    <w:rsid w:val="00CF7F43"/>
    <w:rsid w:val="00D123B3"/>
    <w:rsid w:val="00D51F0E"/>
    <w:rsid w:val="00DA20EB"/>
    <w:rsid w:val="00DA24F2"/>
    <w:rsid w:val="00DC35F4"/>
    <w:rsid w:val="00DE79C1"/>
    <w:rsid w:val="00DF4180"/>
    <w:rsid w:val="00E05DF9"/>
    <w:rsid w:val="00E106B2"/>
    <w:rsid w:val="00E12B05"/>
    <w:rsid w:val="00E15E0E"/>
    <w:rsid w:val="00E20821"/>
    <w:rsid w:val="00E20951"/>
    <w:rsid w:val="00E4651C"/>
    <w:rsid w:val="00E471C2"/>
    <w:rsid w:val="00E67274"/>
    <w:rsid w:val="00E8542C"/>
    <w:rsid w:val="00E86230"/>
    <w:rsid w:val="00EB0D76"/>
    <w:rsid w:val="00EB62FC"/>
    <w:rsid w:val="00EB7E3A"/>
    <w:rsid w:val="00EC2B40"/>
    <w:rsid w:val="00EF1E74"/>
    <w:rsid w:val="00EF797E"/>
    <w:rsid w:val="00F13953"/>
    <w:rsid w:val="00F16259"/>
    <w:rsid w:val="00F24260"/>
    <w:rsid w:val="00F72B69"/>
    <w:rsid w:val="00F767DE"/>
    <w:rsid w:val="00F95A07"/>
    <w:rsid w:val="00FA0600"/>
    <w:rsid w:val="00FA44D2"/>
    <w:rsid w:val="00FB48AC"/>
    <w:rsid w:val="00FE5A7F"/>
    <w:rsid w:val="00F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0BC2"/>
  <w15:chartTrackingRefBased/>
  <w15:docId w15:val="{B2BC9EB3-44BD-8742-B465-9C7A240C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17A"/>
    <w:pPr>
      <w:spacing w:line="360" w:lineRule="auto"/>
      <w:jc w:val="both"/>
    </w:pPr>
    <w:rPr>
      <w:shd w:val="clear" w:color="auto" w:fill="FFFFFF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17A"/>
    <w:pPr>
      <w:keepNext/>
      <w:keepLines/>
      <w:spacing w:before="240"/>
      <w:jc w:val="center"/>
      <w:outlineLvl w:val="0"/>
    </w:pPr>
    <w:rPr>
      <w:rFonts w:ascii="Calibri" w:eastAsiaTheme="majorEastAsia" w:hAnsi="Calibri" w:cs="Calibr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88E"/>
    <w:pPr>
      <w:keepNext/>
      <w:keepLines/>
      <w:spacing w:before="180" w:line="312" w:lineRule="auto"/>
      <w:outlineLvl w:val="1"/>
    </w:pPr>
    <w:rPr>
      <w:rFonts w:ascii="Calibri" w:eastAsia="Times New Roman" w:hAnsi="Calibri" w:cs="Calibr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D12"/>
    <w:pPr>
      <w:keepNext/>
      <w:keepLines/>
      <w:spacing w:before="40" w:line="276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hd w:val="clear" w:color="auto" w:fill="aut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788E"/>
    <w:rPr>
      <w:rFonts w:ascii="Calibri" w:eastAsia="Times New Roman" w:hAnsi="Calibri" w:cs="Calibri"/>
      <w:b/>
      <w:bCs/>
      <w:color w:val="2F5496" w:themeColor="accent1" w:themeShade="BF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C94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1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9417A"/>
    <w:rPr>
      <w:rFonts w:ascii="Calibri" w:eastAsiaTheme="majorEastAsia" w:hAnsi="Calibri" w:cs="Calibri"/>
      <w:b/>
      <w:bCs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C9417A"/>
    <w:pPr>
      <w:ind w:left="720"/>
      <w:contextualSpacing/>
    </w:pPr>
  </w:style>
  <w:style w:type="table" w:styleId="TableGrid">
    <w:name w:val="Table Grid"/>
    <w:basedOn w:val="TableNormal"/>
    <w:uiPriority w:val="59"/>
    <w:rsid w:val="00C5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15D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pelle">
    <w:name w:val="spelle"/>
    <w:basedOn w:val="DefaultParagraphFont"/>
    <w:rsid w:val="00E471C2"/>
  </w:style>
  <w:style w:type="paragraph" w:styleId="NoSpacing">
    <w:name w:val="No Spacing"/>
    <w:uiPriority w:val="1"/>
    <w:qFormat/>
    <w:rsid w:val="00E471C2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71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1C2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471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1C2"/>
    <w:rPr>
      <w:lang w:eastAsia="en-GB"/>
    </w:rPr>
  </w:style>
  <w:style w:type="paragraph" w:styleId="Revision">
    <w:name w:val="Revision"/>
    <w:hidden/>
    <w:uiPriority w:val="99"/>
    <w:semiHidden/>
    <w:rsid w:val="005365EA"/>
    <w:rPr>
      <w:shd w:val="clear" w:color="auto" w:fill="FFFFFF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7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29E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29E"/>
    <w:rPr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F6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F65"/>
    <w:rPr>
      <w:rFonts w:ascii="Times New Roman" w:hAnsi="Times New Roman" w:cs="Times New Roman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162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9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438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284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8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2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073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956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2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9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790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9286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0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693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0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3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6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52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842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1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3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6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7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4280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02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6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521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development@qub.ac.uk;%20e.keaveney@qub.ac.uk;%20thomas.gibson@qub.ac.uk?subject=Phillip%20Leverhulme%20Award%20EOI%20Submission" TargetMode="External"/><Relationship Id="rId18" Type="http://schemas.openxmlformats.org/officeDocument/2006/relationships/hyperlink" Target="mailto:researchdevelopment@qub.ac.uk;%20e.keaveney@qub.ac.uk;%20thomas.gibson@qub.ac.uk?subject=Phillip%20Leverhulme%20Award%20EOI%20Submissio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searchdevelopment@qub.ac.uk;%20e.keaveney@qub.ac.uk;%20thomas.gibson@qub.ac.uk?subject=Phillip%20Leverhulme%20Award%20EOI%20Submission" TargetMode="External"/><Relationship Id="rId17" Type="http://schemas.openxmlformats.org/officeDocument/2006/relationships/hyperlink" Target="https://www.leverhulme.ac.uk/philip-leverhulme-priz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ub.ac.uk/Research/Support-for-researchers/Funding-information/Funding-opportunities/CurrentManagedBid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verhulme.ac.uk/philip-leverhulme-priz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verhulme.ac.uk/sites/default/files/2022_PLPhelp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verhulme.ac.uk/philip-leverhulme-priz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5f6ba-7e37-44c1-b009-19650f659d5d">
      <Terms xmlns="http://schemas.microsoft.com/office/infopath/2007/PartnerControls"/>
    </lcf76f155ced4ddcb4097134ff3c332f>
    <TaxCatchAll xmlns="b7dd2788-862f-4b1b-9f94-f7abd9aedf6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92DB8B4E2D4193C4189002727529" ma:contentTypeVersion="16" ma:contentTypeDescription="Create a new document." ma:contentTypeScope="" ma:versionID="529ff941006463c69f8032a530e5705d">
  <xsd:schema xmlns:xsd="http://www.w3.org/2001/XMLSchema" xmlns:xs="http://www.w3.org/2001/XMLSchema" xmlns:p="http://schemas.microsoft.com/office/2006/metadata/properties" xmlns:ns2="ab65f6ba-7e37-44c1-b009-19650f659d5d" xmlns:ns3="b7dd2788-862f-4b1b-9f94-f7abd9aedf61" targetNamespace="http://schemas.microsoft.com/office/2006/metadata/properties" ma:root="true" ma:fieldsID="88adc76c0c09df86156f409201dc411a" ns2:_="" ns3:_="">
    <xsd:import namespace="ab65f6ba-7e37-44c1-b009-19650f659d5d"/>
    <xsd:import namespace="b7dd2788-862f-4b1b-9f94-f7abd9aed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5f6ba-7e37-44c1-b009-19650f659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2788-862f-4b1b-9f94-f7abd9aed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45c84-560a-4da5-aa6b-483df1f5364d}" ma:internalName="TaxCatchAll" ma:showField="CatchAllData" ma:web="b7dd2788-862f-4b1b-9f94-f7abd9aed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B251F-A311-264D-B7BC-DEE8C6EB7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04ADC-838E-4D59-8AC1-14B84BF0F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508B7-67CB-4EBE-9EA1-943A1E469DDE}">
  <ds:schemaRefs>
    <ds:schemaRef ds:uri="http://schemas.microsoft.com/office/2006/metadata/properties"/>
    <ds:schemaRef ds:uri="http://schemas.microsoft.com/office/infopath/2007/PartnerControls"/>
    <ds:schemaRef ds:uri="ab65f6ba-7e37-44c1-b009-19650f659d5d"/>
    <ds:schemaRef ds:uri="b7dd2788-862f-4b1b-9f94-f7abd9aedf61"/>
  </ds:schemaRefs>
</ds:datastoreItem>
</file>

<file path=customXml/itemProps4.xml><?xml version="1.0" encoding="utf-8"?>
<ds:datastoreItem xmlns:ds="http://schemas.openxmlformats.org/officeDocument/2006/customXml" ds:itemID="{5494FF4E-C837-4075-A3B3-C7E7BE6E5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5f6ba-7e37-44c1-b009-19650f659d5d"/>
    <ds:schemaRef ds:uri="b7dd2788-862f-4b1b-9f94-f7abd9aed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Links>
    <vt:vector size="24" baseType="variant">
      <vt:variant>
        <vt:i4>1835134</vt:i4>
      </vt:variant>
      <vt:variant>
        <vt:i4>9</vt:i4>
      </vt:variant>
      <vt:variant>
        <vt:i4>0</vt:i4>
      </vt:variant>
      <vt:variant>
        <vt:i4>5</vt:i4>
      </vt:variant>
      <vt:variant>
        <vt:lpwstr>mailto:researchdevelopment@qub.ac.uk; e.keaveney@qub.ac.uk; thomas.gibson@qub.ac.uk?subject=Phillip%20Leverhulme%20Award%20EOI%20Submission</vt:lpwstr>
      </vt:variant>
      <vt:variant>
        <vt:lpwstr/>
      </vt:variant>
      <vt:variant>
        <vt:i4>5046278</vt:i4>
      </vt:variant>
      <vt:variant>
        <vt:i4>6</vt:i4>
      </vt:variant>
      <vt:variant>
        <vt:i4>0</vt:i4>
      </vt:variant>
      <vt:variant>
        <vt:i4>5</vt:i4>
      </vt:variant>
      <vt:variant>
        <vt:lpwstr>https://www.leverhulme.ac.uk/philip-leverhulme-prizes</vt:lpwstr>
      </vt:variant>
      <vt:variant>
        <vt:lpwstr/>
      </vt:variant>
      <vt:variant>
        <vt:i4>1835134</vt:i4>
      </vt:variant>
      <vt:variant>
        <vt:i4>3</vt:i4>
      </vt:variant>
      <vt:variant>
        <vt:i4>0</vt:i4>
      </vt:variant>
      <vt:variant>
        <vt:i4>5</vt:i4>
      </vt:variant>
      <vt:variant>
        <vt:lpwstr>mailto:researchdevelopment@qub.ac.uk; e.keaveney@qub.ac.uk; thomas.gibson@qub.ac.uk?subject=Phillip%20Leverhulme%20Award%20EOI%20Submission</vt:lpwstr>
      </vt:variant>
      <vt:variant>
        <vt:lpwstr/>
      </vt:variant>
      <vt:variant>
        <vt:i4>5046278</vt:i4>
      </vt:variant>
      <vt:variant>
        <vt:i4>0</vt:i4>
      </vt:variant>
      <vt:variant>
        <vt:i4>0</vt:i4>
      </vt:variant>
      <vt:variant>
        <vt:i4>5</vt:i4>
      </vt:variant>
      <vt:variant>
        <vt:lpwstr>https://www.leverhulme.ac.uk/philip-leverhulme-prizes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Keaveney</dc:creator>
  <cp:keywords/>
  <dc:description/>
  <cp:lastModifiedBy>Tom Gibson</cp:lastModifiedBy>
  <cp:revision>15</cp:revision>
  <dcterms:created xsi:type="dcterms:W3CDTF">2023-03-14T14:29:00Z</dcterms:created>
  <dcterms:modified xsi:type="dcterms:W3CDTF">2023-03-16T11:07:00Z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0x010100197992DB8B4E2D4193C4189002727529</vt:lpwstr>
  </property>
  <property fmtid="{D5CDD505-2E9C-101B-9397-08002B2CF9AE}" pid="3" name="MediaServiceImageTags">
    <vt:lpwstr/>
  </property>
</Properties>
</file>